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A01ED" w14:textId="77777777" w:rsidR="00B45DCF" w:rsidRDefault="008D407D" w:rsidP="008D407D">
      <w:pPr>
        <w:ind w:left="720"/>
      </w:pPr>
      <w:bookmarkStart w:id="0" w:name="_GoBack"/>
      <w:bookmarkEnd w:id="0"/>
      <w:r>
        <w:rPr>
          <w:rFonts w:ascii="Book Antiqua" w:hAnsi="Book Antiqua"/>
          <w:noProof/>
        </w:rPr>
        <w:drawing>
          <wp:inline distT="0" distB="0" distL="0" distR="0" wp14:anchorId="669B1F46" wp14:editId="680BBDDC">
            <wp:extent cx="4532025" cy="105600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BULB LONG FOR 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34" cy="106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89865" w14:textId="77777777" w:rsidR="008D407D" w:rsidRDefault="008D407D"/>
    <w:p w14:paraId="4A6B367A" w14:textId="77777777" w:rsidR="008D407D" w:rsidRPr="006F2E5F" w:rsidRDefault="008D407D" w:rsidP="008D407D">
      <w:pPr>
        <w:contextualSpacing/>
        <w:jc w:val="center"/>
        <w:rPr>
          <w:rFonts w:ascii="Book Antiqua" w:hAnsi="Book Antiqua"/>
          <w:b/>
          <w:sz w:val="20"/>
          <w:szCs w:val="20"/>
        </w:rPr>
      </w:pPr>
      <w:r w:rsidRPr="006F2E5F">
        <w:rPr>
          <w:rFonts w:ascii="Book Antiqua" w:hAnsi="Book Antiqua"/>
          <w:b/>
          <w:sz w:val="20"/>
          <w:szCs w:val="20"/>
        </w:rPr>
        <w:t xml:space="preserve">Guthrie Public Library </w:t>
      </w:r>
      <w:r>
        <w:rPr>
          <w:rFonts w:ascii="Book Antiqua" w:hAnsi="Book Antiqua"/>
          <w:b/>
          <w:sz w:val="20"/>
          <w:szCs w:val="20"/>
        </w:rPr>
        <w:t xml:space="preserve">Workshop </w:t>
      </w:r>
      <w:r w:rsidRPr="006F2E5F">
        <w:rPr>
          <w:rFonts w:ascii="Book Antiqua" w:hAnsi="Book Antiqua"/>
          <w:b/>
          <w:sz w:val="20"/>
          <w:szCs w:val="20"/>
        </w:rPr>
        <w:t>Agenda</w:t>
      </w:r>
    </w:p>
    <w:p w14:paraId="0E15D3B8" w14:textId="77777777" w:rsidR="008D407D" w:rsidRDefault="008D407D" w:rsidP="008D407D">
      <w:pPr>
        <w:contextualSpacing/>
        <w:jc w:val="center"/>
        <w:rPr>
          <w:rFonts w:ascii="Book Antiqua" w:hAnsi="Book Antiqua"/>
          <w:b/>
          <w:sz w:val="20"/>
          <w:szCs w:val="20"/>
        </w:rPr>
      </w:pPr>
      <w:r w:rsidRPr="006F2E5F">
        <w:rPr>
          <w:rFonts w:ascii="Book Antiqua" w:hAnsi="Book Antiqua"/>
          <w:b/>
          <w:sz w:val="20"/>
          <w:szCs w:val="20"/>
        </w:rPr>
        <w:t>201 N Division</w:t>
      </w:r>
      <w:r>
        <w:rPr>
          <w:rFonts w:ascii="Book Antiqua" w:hAnsi="Book Antiqua"/>
          <w:b/>
          <w:sz w:val="20"/>
          <w:szCs w:val="20"/>
        </w:rPr>
        <w:t xml:space="preserve">, </w:t>
      </w:r>
      <w:r w:rsidRPr="006F2E5F">
        <w:rPr>
          <w:rFonts w:ascii="Book Antiqua" w:hAnsi="Book Antiqua"/>
          <w:b/>
          <w:sz w:val="20"/>
          <w:szCs w:val="20"/>
        </w:rPr>
        <w:t>Guthrie, OK  73044</w:t>
      </w:r>
    </w:p>
    <w:p w14:paraId="7667F4CF" w14:textId="77777777" w:rsidR="008D407D" w:rsidRDefault="008D407D" w:rsidP="008D407D">
      <w:pPr>
        <w:contextualSpacing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September 21, 2017 @5:30 pm </w:t>
      </w:r>
    </w:p>
    <w:p w14:paraId="0D27A788" w14:textId="77777777" w:rsidR="008D407D" w:rsidRDefault="008D407D" w:rsidP="008D407D">
      <w:pPr>
        <w:contextualSpacing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Minutes</w:t>
      </w:r>
    </w:p>
    <w:p w14:paraId="4552C979" w14:textId="77777777" w:rsidR="008D407D" w:rsidRDefault="008D407D" w:rsidP="008D407D">
      <w:pPr>
        <w:contextualSpacing/>
        <w:rPr>
          <w:rFonts w:ascii="Book Antiqua" w:hAnsi="Book Antiqua"/>
          <w:b/>
          <w:sz w:val="20"/>
          <w:szCs w:val="20"/>
        </w:rPr>
      </w:pPr>
    </w:p>
    <w:p w14:paraId="14080239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President Kate Corbett called to order at 5:29pm</w:t>
      </w:r>
    </w:p>
    <w:p w14:paraId="124A0154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</w:p>
    <w:p w14:paraId="3C21A4F8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 xml:space="preserve">Members present Nikki Kesler Melanie Jenkinson, Gary Dickerson, </w:t>
      </w:r>
    </w:p>
    <w:p w14:paraId="71C2936F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Suzette Chang (Director) Angie Simonton, Candy Ford (Assistant Director)</w:t>
      </w:r>
    </w:p>
    <w:p w14:paraId="509F0541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</w:p>
    <w:p w14:paraId="7F99793C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Motioned by Nikki and a second from Gary.</w:t>
      </w:r>
    </w:p>
    <w:p w14:paraId="3DCCDED8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eastAsia="Book Antiqua" w:hAnsi="Book Antiqua" w:cs="Book Antiqua"/>
          <w:color w:val="000000" w:themeColor="text1"/>
        </w:rPr>
      </w:pPr>
    </w:p>
    <w:p w14:paraId="778DDB9B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color w:val="000000" w:themeColor="text1"/>
        </w:rPr>
      </w:pPr>
      <w:r w:rsidRPr="008D407D">
        <w:rPr>
          <w:rFonts w:ascii="Times New Roman" w:eastAsia="Book Antiqua" w:hAnsi="Times New Roman" w:cs="Times New Roman"/>
          <w:color w:val="000000" w:themeColor="text1"/>
        </w:rPr>
        <w:t> </w:t>
      </w:r>
      <w:r w:rsidRPr="008D407D">
        <w:rPr>
          <w:rFonts w:ascii="Book Antiqua" w:hAnsi="Book Antiqua"/>
          <w:color w:val="000000" w:themeColor="text1"/>
        </w:rPr>
        <w:t xml:space="preserve">No citizens to be heard.  </w:t>
      </w:r>
    </w:p>
    <w:p w14:paraId="182ED308" w14:textId="77777777" w:rsidR="008D407D" w:rsidRPr="008D407D" w:rsidRDefault="008D407D" w:rsidP="008D407D">
      <w:pPr>
        <w:pStyle w:val="ListParagraph"/>
        <w:spacing w:after="0" w:line="240" w:lineRule="auto"/>
        <w:ind w:left="360"/>
        <w:rPr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 </w:t>
      </w:r>
    </w:p>
    <w:p w14:paraId="576287FC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 xml:space="preserve">Gary suggested some changes for Inner Library Loan (ILL).  Suzette explained </w:t>
      </w:r>
    </w:p>
    <w:p w14:paraId="7A07C395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proofErr w:type="spellStart"/>
      <w:r w:rsidRPr="008D407D">
        <w:rPr>
          <w:rFonts w:ascii="Book Antiqua" w:hAnsi="Book Antiqua"/>
          <w:color w:val="000000" w:themeColor="text1"/>
        </w:rPr>
        <w:t>Amigas</w:t>
      </w:r>
      <w:proofErr w:type="spellEnd"/>
      <w:r w:rsidRPr="008D407D">
        <w:rPr>
          <w:rFonts w:ascii="Book Antiqua" w:hAnsi="Book Antiqua"/>
          <w:color w:val="000000" w:themeColor="text1"/>
        </w:rPr>
        <w:t xml:space="preserve"> to the group (approximately $3000 a year with approximately 100</w:t>
      </w:r>
    </w:p>
    <w:p w14:paraId="16E720B2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transactions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 and staff time).</w:t>
      </w:r>
    </w:p>
    <w:p w14:paraId="3BDDFFFE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</w:p>
    <w:p w14:paraId="4EB27702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The mechanics and usage of the earthquake policy need to reviewed before board</w:t>
      </w:r>
    </w:p>
    <w:p w14:paraId="2F8C695C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approval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.  Nikki suggested a “How To” poster.  Angie suggested Safety Folder.  </w:t>
      </w:r>
    </w:p>
    <w:p w14:paraId="38B2BBE6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Kate suggested all safety policies posted on the website as well.</w:t>
      </w:r>
    </w:p>
    <w:p w14:paraId="3BDF395A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color w:val="000000" w:themeColor="text1"/>
        </w:rPr>
      </w:pPr>
    </w:p>
    <w:p w14:paraId="7DA80084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eastAsia="Book Antiqua" w:hAnsi="Book Antiqua" w:cs="Book Antiqua"/>
          <w:color w:val="000000" w:themeColor="text1"/>
        </w:rPr>
      </w:pPr>
      <w:r w:rsidRPr="008D407D">
        <w:rPr>
          <w:rFonts w:ascii="Book Antiqua" w:eastAsia="Book Antiqua" w:hAnsi="Book Antiqua" w:cs="Book Antiqua"/>
          <w:color w:val="000000" w:themeColor="text1"/>
        </w:rPr>
        <w:t xml:space="preserve">Langston Library Director and Kate have met briefly, but not completely yet </w:t>
      </w:r>
    </w:p>
    <w:p w14:paraId="3128CB74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eastAsia="Book Antiqua" w:hAnsi="Book Antiqua" w:cs="Book Antiqua"/>
          <w:color w:val="000000" w:themeColor="text1"/>
        </w:rPr>
      </w:pPr>
      <w:proofErr w:type="gramStart"/>
      <w:r w:rsidRPr="008D407D">
        <w:rPr>
          <w:rFonts w:ascii="Book Antiqua" w:eastAsia="Book Antiqua" w:hAnsi="Book Antiqua" w:cs="Book Antiqua"/>
          <w:color w:val="000000" w:themeColor="text1"/>
        </w:rPr>
        <w:t>regarding</w:t>
      </w:r>
      <w:proofErr w:type="gramEnd"/>
      <w:r w:rsidRPr="008D407D">
        <w:rPr>
          <w:rFonts w:ascii="Book Antiqua" w:eastAsia="Book Antiqua" w:hAnsi="Book Antiqua" w:cs="Book Antiqua"/>
          <w:color w:val="000000" w:themeColor="text1"/>
        </w:rPr>
        <w:t xml:space="preserve"> a reciprocal card with Langston and Guthrie Public Library. </w:t>
      </w:r>
    </w:p>
    <w:p w14:paraId="0511F297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eastAsia="Book Antiqua" w:hAnsi="Book Antiqua" w:cs="Book Antiqua"/>
          <w:color w:val="000000" w:themeColor="text1"/>
        </w:rPr>
      </w:pPr>
      <w:r w:rsidRPr="008D407D">
        <w:rPr>
          <w:rFonts w:ascii="Book Antiqua" w:eastAsia="Book Antiqua" w:hAnsi="Book Antiqua" w:cs="Book Antiqua"/>
          <w:color w:val="000000" w:themeColor="text1"/>
        </w:rPr>
        <w:t>Kate wants to table for next meeting.</w:t>
      </w:r>
    </w:p>
    <w:p w14:paraId="1C944F58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eastAsia="Book Antiqua" w:hAnsi="Book Antiqua" w:cs="Book Antiqua"/>
          <w:color w:val="000000" w:themeColor="text1"/>
        </w:rPr>
      </w:pPr>
    </w:p>
    <w:p w14:paraId="00B49733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Angie motioned to approve and Melanie to second the inclement weather policy.</w:t>
      </w:r>
    </w:p>
    <w:p w14:paraId="2B1923CB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Approved by board.</w:t>
      </w:r>
    </w:p>
    <w:p w14:paraId="7E7EF949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Times New Roman" w:eastAsia="Book Antiqua" w:hAnsi="Times New Roman" w:cs="Times New Roman"/>
          <w:color w:val="000000" w:themeColor="text1"/>
        </w:rPr>
      </w:pPr>
    </w:p>
    <w:p w14:paraId="682E695B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Gary was to report back on his findings regarding armed customer policy based on</w:t>
      </w:r>
    </w:p>
    <w:p w14:paraId="578CA5A5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what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 other institutions have as their policy, but not a lot of information was found. </w:t>
      </w:r>
    </w:p>
    <w:p w14:paraId="49BB7FC3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Gary will check city ordinances. Tabled until next meeting.</w:t>
      </w:r>
    </w:p>
    <w:p w14:paraId="392126FE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</w:p>
    <w:p w14:paraId="47E1BF3B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 xml:space="preserve">Melanie talked to Department of Library Rebecca Barker, and told her that we have </w:t>
      </w:r>
    </w:p>
    <w:p w14:paraId="3A7215EC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had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 two previous attempts regarding a Literacy Program.  Melanie believes that a </w:t>
      </w:r>
    </w:p>
    <w:p w14:paraId="45BFD042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full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 time person to run this program. Candy talked about how the need for tutoring </w:t>
      </w:r>
    </w:p>
    <w:p w14:paraId="6AA53F6D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comes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 in phases.   Melanie also spoke to the Literacy Link.  Angie suggested having </w:t>
      </w:r>
    </w:p>
    <w:p w14:paraId="607F356D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a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 list of volunteers that the library could share.  Kate spoke of 411 as resource. </w:t>
      </w:r>
    </w:p>
    <w:p w14:paraId="0B3187F8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We will continue to talk about this again, and no decisions were made.</w:t>
      </w:r>
    </w:p>
    <w:p w14:paraId="0639E1C1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color w:val="000000" w:themeColor="text1"/>
        </w:rPr>
      </w:pPr>
    </w:p>
    <w:p w14:paraId="7596667A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r w:rsidRPr="008D407D">
        <w:rPr>
          <w:color w:val="000000" w:themeColor="text1"/>
        </w:rPr>
        <w:t xml:space="preserve">The library owns hotspots and provided a policy for board approval. </w:t>
      </w:r>
      <w:r w:rsidRPr="008D407D">
        <w:rPr>
          <w:rFonts w:ascii="Book Antiqua" w:hAnsi="Book Antiqua"/>
          <w:color w:val="000000" w:themeColor="text1"/>
        </w:rPr>
        <w:t xml:space="preserve">Angie motioned, </w:t>
      </w:r>
    </w:p>
    <w:p w14:paraId="25E64D75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lastRenderedPageBreak/>
        <w:t>Gary second and the policy is approved.</w:t>
      </w:r>
    </w:p>
    <w:p w14:paraId="0F365427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</w:p>
    <w:p w14:paraId="32471D0F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Everyone received the library board training videos and felt the videos/information</w:t>
      </w:r>
    </w:p>
    <w:p w14:paraId="6D328776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were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 helpful.</w:t>
      </w:r>
    </w:p>
    <w:p w14:paraId="4683B0DA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</w:p>
    <w:p w14:paraId="4524861E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Suzette stated that we are the only library in the county that serves the whole county</w:t>
      </w:r>
    </w:p>
    <w:p w14:paraId="253A0E75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and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 wants the board to consider the Guthrie Public Library as a County Library.</w:t>
      </w:r>
    </w:p>
    <w:p w14:paraId="3F496503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Currently Crescent has a library but only for their citizens.  Suzette has received many</w:t>
      </w:r>
    </w:p>
    <w:p w14:paraId="7DB4FB01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calls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 from South Logan County needing more services such as databases. She has talked </w:t>
      </w:r>
    </w:p>
    <w:p w14:paraId="230E4A2E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with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 city officials about more interest in becoming a county library. </w:t>
      </w:r>
    </w:p>
    <w:p w14:paraId="76408114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</w:p>
    <w:p w14:paraId="23A4C937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The library received new information regarding grants for the library.  A promissory</w:t>
      </w:r>
    </w:p>
    <w:p w14:paraId="03C7FAA8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letter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 from the USDA, One Gas approved $15, 000 with a matching grant of $15,000 and </w:t>
      </w:r>
    </w:p>
    <w:p w14:paraId="29E7B0EF" w14:textId="77777777" w:rsidR="008D407D" w:rsidRPr="008D407D" w:rsidRDefault="00ED51FC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USDA suggested to </w:t>
      </w:r>
      <w:r w:rsidR="008D407D" w:rsidRPr="008D407D">
        <w:rPr>
          <w:rFonts w:ascii="Book Antiqua" w:hAnsi="Book Antiqua"/>
          <w:color w:val="000000" w:themeColor="text1"/>
        </w:rPr>
        <w:t>dream bigger.</w:t>
      </w:r>
    </w:p>
    <w:p w14:paraId="387B999D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</w:p>
    <w:p w14:paraId="78C0FF3D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The marketing committee, Nikki, Angie, and Suzette, will meet at 4:30 on 10/12 before</w:t>
      </w:r>
    </w:p>
    <w:p w14:paraId="1F0CB3E2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proofErr w:type="gramStart"/>
      <w:r w:rsidRPr="008D407D">
        <w:rPr>
          <w:rFonts w:ascii="Book Antiqua" w:hAnsi="Book Antiqua"/>
          <w:color w:val="000000" w:themeColor="text1"/>
        </w:rPr>
        <w:t>the</w:t>
      </w:r>
      <w:proofErr w:type="gramEnd"/>
      <w:r w:rsidRPr="008D407D">
        <w:rPr>
          <w:rFonts w:ascii="Book Antiqua" w:hAnsi="Book Antiqua"/>
          <w:color w:val="000000" w:themeColor="text1"/>
        </w:rPr>
        <w:t xml:space="preserve"> board meeting.</w:t>
      </w:r>
    </w:p>
    <w:p w14:paraId="455DAE28" w14:textId="77777777" w:rsidR="008D407D" w:rsidRPr="008D407D" w:rsidRDefault="008D407D" w:rsidP="008D407D">
      <w:pPr>
        <w:pStyle w:val="ListParagraph"/>
        <w:spacing w:line="240" w:lineRule="auto"/>
        <w:ind w:left="1080" w:hanging="720"/>
        <w:rPr>
          <w:rFonts w:ascii="Book Antiqua" w:hAnsi="Book Antiqua"/>
          <w:color w:val="000000" w:themeColor="text1"/>
        </w:rPr>
      </w:pPr>
    </w:p>
    <w:p w14:paraId="35EF1231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Next meeting—10/12/17 at 5:30</w:t>
      </w:r>
    </w:p>
    <w:p w14:paraId="2F99BD97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</w:p>
    <w:p w14:paraId="380B10E3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Meeting adjourned—Mel motioned adjournment, Angie second 6:38.</w:t>
      </w:r>
    </w:p>
    <w:p w14:paraId="1B93B5CD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</w:p>
    <w:p w14:paraId="0CB22B14" w14:textId="77777777" w:rsidR="008D407D" w:rsidRPr="008D407D" w:rsidRDefault="008D407D" w:rsidP="008D407D">
      <w:pPr>
        <w:pStyle w:val="ListParagraph"/>
        <w:spacing w:line="240" w:lineRule="auto"/>
        <w:ind w:hanging="720"/>
        <w:rPr>
          <w:rFonts w:ascii="Book Antiqua" w:hAnsi="Book Antiqua"/>
          <w:color w:val="000000" w:themeColor="text1"/>
        </w:rPr>
      </w:pPr>
      <w:r w:rsidRPr="008D407D">
        <w:rPr>
          <w:rFonts w:ascii="Book Antiqua" w:hAnsi="Book Antiqua"/>
          <w:color w:val="000000" w:themeColor="text1"/>
        </w:rPr>
        <w:t>Minutes faithfully submitted by Angie Simonton, Secretary</w:t>
      </w:r>
    </w:p>
    <w:p w14:paraId="2A2B5B2F" w14:textId="77777777" w:rsidR="008D407D" w:rsidRPr="008D407D" w:rsidRDefault="008D407D" w:rsidP="008D407D">
      <w:pPr>
        <w:contextualSpacing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5C55E766" w14:textId="77777777" w:rsidR="008D407D" w:rsidRPr="008D407D" w:rsidRDefault="008D407D">
      <w:pPr>
        <w:rPr>
          <w:color w:val="000000" w:themeColor="text1"/>
          <w:sz w:val="22"/>
          <w:szCs w:val="22"/>
        </w:rPr>
      </w:pPr>
    </w:p>
    <w:sectPr w:rsidR="008D407D" w:rsidRPr="008D407D" w:rsidSect="003F4B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7D"/>
    <w:rsid w:val="003F4BC9"/>
    <w:rsid w:val="008D407D"/>
    <w:rsid w:val="00B45DCF"/>
    <w:rsid w:val="00C7304C"/>
    <w:rsid w:val="00E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7181E"/>
  <w14:defaultImageDpi w14:val="300"/>
  <w15:docId w15:val="{8F2F1BC4-6417-4D6C-B8DD-33B3B21E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7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07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and Peter Chang</dc:creator>
  <cp:keywords/>
  <dc:description/>
  <cp:lastModifiedBy>Suzette Chang</cp:lastModifiedBy>
  <cp:revision>2</cp:revision>
  <dcterms:created xsi:type="dcterms:W3CDTF">2017-09-27T16:34:00Z</dcterms:created>
  <dcterms:modified xsi:type="dcterms:W3CDTF">2017-09-27T16:34:00Z</dcterms:modified>
</cp:coreProperties>
</file>